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3FE" w14:textId="77777777" w:rsidR="00F73A81" w:rsidRDefault="00F73A81">
      <w:pPr>
        <w:rPr>
          <w:rFonts w:ascii="Arial Nova" w:hAnsi="Arial Nova"/>
          <w:b/>
          <w:bCs/>
          <w:color w:val="182125"/>
          <w:sz w:val="56"/>
          <w:szCs w:val="56"/>
        </w:rPr>
      </w:pPr>
    </w:p>
    <w:p w14:paraId="522F6AC0" w14:textId="2A71F420" w:rsidR="00CF3B9F" w:rsidRPr="00E07494" w:rsidRDefault="006D0FDF">
      <w:pPr>
        <w:rPr>
          <w:rFonts w:ascii="Arial Nova" w:hAnsi="Arial Nova"/>
          <w:b/>
          <w:bCs/>
          <w:color w:val="284F3A"/>
          <w:sz w:val="56"/>
          <w:szCs w:val="56"/>
        </w:rPr>
      </w:pPr>
      <w:r w:rsidRPr="00E07494">
        <w:rPr>
          <w:rFonts w:ascii="Arial Nova" w:hAnsi="Arial Nova"/>
          <w:b/>
          <w:bCs/>
          <w:color w:val="284F3A"/>
          <w:sz w:val="56"/>
          <w:szCs w:val="56"/>
        </w:rPr>
        <w:t>Bezpieczna budowa i eksploatacja maszyn i urządzeń</w:t>
      </w:r>
    </w:p>
    <w:p w14:paraId="42C729CE" w14:textId="77777777" w:rsidR="00F73A81" w:rsidRDefault="00F73A81">
      <w:pPr>
        <w:rPr>
          <w:rFonts w:ascii="Arial Nova" w:hAnsi="Arial Nova"/>
          <w:b/>
          <w:bCs/>
          <w:color w:val="182125"/>
          <w:sz w:val="32"/>
          <w:szCs w:val="32"/>
        </w:rPr>
      </w:pPr>
    </w:p>
    <w:p w14:paraId="21332CE3" w14:textId="77777777" w:rsidR="00D048AC" w:rsidRPr="00D048AC" w:rsidRDefault="0049463C">
      <w:pPr>
        <w:rPr>
          <w:rFonts w:ascii="Arial Nova" w:hAnsi="Arial Nova"/>
          <w:b/>
          <w:bCs/>
          <w:color w:val="182125"/>
          <w:sz w:val="36"/>
          <w:szCs w:val="36"/>
        </w:rPr>
      </w:pPr>
      <w:r w:rsidRPr="00D048AC">
        <w:rPr>
          <w:rFonts w:ascii="Arial Nova" w:hAnsi="Arial Nova"/>
          <w:b/>
          <w:bCs/>
          <w:color w:val="182125"/>
          <w:sz w:val="36"/>
          <w:szCs w:val="36"/>
        </w:rPr>
        <w:t xml:space="preserve">Wideokonferencja z cyklu </w:t>
      </w:r>
    </w:p>
    <w:p w14:paraId="06DE6B90" w14:textId="2E58D6BF" w:rsidR="00CF3B9F" w:rsidRPr="00D048AC" w:rsidRDefault="00D733E5">
      <w:pPr>
        <w:rPr>
          <w:rFonts w:ascii="Arial Nova" w:hAnsi="Arial Nova"/>
          <w:b/>
          <w:bCs/>
          <w:color w:val="182125"/>
          <w:sz w:val="36"/>
          <w:szCs w:val="36"/>
        </w:rPr>
      </w:pPr>
      <w:r w:rsidRPr="00D048AC">
        <w:rPr>
          <w:rFonts w:ascii="Arial Nova" w:hAnsi="Arial Nova"/>
          <w:b/>
          <w:bCs/>
          <w:color w:val="182125"/>
          <w:sz w:val="36"/>
          <w:szCs w:val="36"/>
        </w:rPr>
        <w:t>PYTANIE DO EKSPERTA – VI edycja</w:t>
      </w:r>
    </w:p>
    <w:p w14:paraId="406E81A1" w14:textId="0ED05559" w:rsidR="00542C00" w:rsidRDefault="00542C00" w:rsidP="00373CEF">
      <w:pPr>
        <w:pBdr>
          <w:bottom w:val="single" w:sz="4" w:space="1" w:color="auto"/>
        </w:pBdr>
        <w:rPr>
          <w:rFonts w:ascii="Arial Nova" w:hAnsi="Arial Nova"/>
          <w:b/>
          <w:bCs/>
          <w:color w:val="182125"/>
          <w:sz w:val="28"/>
          <w:szCs w:val="28"/>
        </w:rPr>
      </w:pPr>
    </w:p>
    <w:p w14:paraId="052AF0F7" w14:textId="77EE7B38" w:rsidR="00F73A81" w:rsidRDefault="00AA509C" w:rsidP="000C4178">
      <w:pPr>
        <w:rPr>
          <w:rFonts w:ascii="Arial Nova" w:hAnsi="Arial Nova"/>
          <w:b/>
          <w:bCs/>
          <w:color w:val="182125"/>
        </w:rPr>
      </w:pPr>
      <w:r w:rsidRPr="00BB2B22">
        <w:rPr>
          <w:rFonts w:ascii="Arial Nova" w:hAnsi="Arial Nova"/>
          <w:b/>
          <w:bCs/>
          <w:color w:val="182125"/>
        </w:rPr>
        <w:t>Org</w:t>
      </w:r>
      <w:r w:rsidR="005D0C29" w:rsidRPr="00BB2B22">
        <w:rPr>
          <w:rFonts w:ascii="Arial Nova" w:hAnsi="Arial Nova"/>
          <w:b/>
          <w:bCs/>
          <w:color w:val="182125"/>
        </w:rPr>
        <w:t>a</w:t>
      </w:r>
      <w:r w:rsidRPr="00BB2B22">
        <w:rPr>
          <w:rFonts w:ascii="Arial Nova" w:hAnsi="Arial Nova"/>
          <w:b/>
          <w:bCs/>
          <w:color w:val="182125"/>
        </w:rPr>
        <w:t>nizator</w:t>
      </w:r>
    </w:p>
    <w:p w14:paraId="24EA1BFE" w14:textId="6039D364" w:rsidR="00BA5BA9" w:rsidRPr="001336A3" w:rsidRDefault="00B24CC2">
      <w:pPr>
        <w:rPr>
          <w:rFonts w:ascii="Arial Nova" w:hAnsi="Arial Nova"/>
          <w:b/>
          <w:bCs/>
        </w:rPr>
      </w:pPr>
      <w:r w:rsidRPr="00BB2B22">
        <w:rPr>
          <w:rFonts w:ascii="Arial Nova" w:hAnsi="Arial Nova"/>
          <w:b/>
          <w:bCs/>
          <w:noProof/>
          <w:color w:val="182125"/>
        </w:rPr>
        <w:drawing>
          <wp:anchor distT="0" distB="0" distL="114300" distR="114300" simplePos="0" relativeHeight="251648000" behindDoc="0" locked="0" layoutInCell="1" allowOverlap="1" wp14:anchorId="5C9DA0F9" wp14:editId="07A4AAF9">
            <wp:simplePos x="0" y="0"/>
            <wp:positionH relativeFrom="column">
              <wp:posOffset>351790</wp:posOffset>
            </wp:positionH>
            <wp:positionV relativeFrom="paragraph">
              <wp:posOffset>318879</wp:posOffset>
            </wp:positionV>
            <wp:extent cx="930275" cy="935990"/>
            <wp:effectExtent l="0" t="0" r="317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CC" w:rsidRPr="001336A3">
        <w:rPr>
          <w:rFonts w:ascii="Arial Nova" w:hAnsi="Arial Nova"/>
          <w:b/>
          <w:bCs/>
        </w:rPr>
        <w:br/>
      </w:r>
    </w:p>
    <w:p w14:paraId="754FA96B" w14:textId="256F81D1" w:rsidR="00DA26CC" w:rsidRDefault="00B24CC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9057E" wp14:editId="3BA8EE19">
                <wp:simplePos x="0" y="0"/>
                <wp:positionH relativeFrom="column">
                  <wp:posOffset>1464310</wp:posOffset>
                </wp:positionH>
                <wp:positionV relativeFrom="paragraph">
                  <wp:posOffset>-4971</wp:posOffset>
                </wp:positionV>
                <wp:extent cx="5049520" cy="7112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D159" w14:textId="4E722749" w:rsidR="00CB39DB" w:rsidRPr="00D048AC" w:rsidRDefault="00CB39DB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284F3A"/>
                                <w:sz w:val="36"/>
                                <w:szCs w:val="36"/>
                              </w:rPr>
                            </w:pPr>
                            <w:r w:rsidRPr="00D048AC">
                              <w:rPr>
                                <w:rFonts w:ascii="Arial Nova" w:hAnsi="Arial Nova"/>
                                <w:b/>
                                <w:bCs/>
                                <w:color w:val="284F3A"/>
                                <w:sz w:val="36"/>
                                <w:szCs w:val="36"/>
                              </w:rPr>
                              <w:t xml:space="preserve">Ogólnopolskie Stowarzyszenie </w:t>
                            </w:r>
                            <w:r w:rsidR="009B7FCB" w:rsidRPr="00D048AC">
                              <w:rPr>
                                <w:rFonts w:ascii="Arial Nova" w:hAnsi="Arial Nova"/>
                                <w:b/>
                                <w:bCs/>
                                <w:color w:val="284F3A"/>
                                <w:sz w:val="36"/>
                                <w:szCs w:val="36"/>
                              </w:rPr>
                              <w:t>Pracowników Służby B</w:t>
                            </w:r>
                            <w:r w:rsidR="00162B19" w:rsidRPr="00D048AC">
                              <w:rPr>
                                <w:rFonts w:ascii="Arial Nova" w:hAnsi="Arial Nova"/>
                                <w:b/>
                                <w:bCs/>
                                <w:color w:val="284F3A"/>
                                <w:sz w:val="36"/>
                                <w:szCs w:val="36"/>
                              </w:rPr>
                              <w:t>ezpieczeństwa i Higieny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905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5.3pt;margin-top:-.4pt;width:397.6pt;height:5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" stroked="f">
                <v:textbox>
                  <w:txbxContent>
                    <w:p w14:paraId="1CECD159" w14:textId="4E722749" w:rsidR="00CB39DB" w:rsidRPr="00D048AC" w:rsidRDefault="00CB39DB">
                      <w:pPr>
                        <w:rPr>
                          <w:rFonts w:ascii="Arial Nova" w:hAnsi="Arial Nova"/>
                          <w:b/>
                          <w:bCs/>
                          <w:color w:val="284F3A"/>
                          <w:sz w:val="36"/>
                          <w:szCs w:val="36"/>
                        </w:rPr>
                      </w:pPr>
                      <w:r w:rsidRPr="00D048AC">
                        <w:rPr>
                          <w:rFonts w:ascii="Arial Nova" w:hAnsi="Arial Nova"/>
                          <w:b/>
                          <w:bCs/>
                          <w:color w:val="284F3A"/>
                          <w:sz w:val="36"/>
                          <w:szCs w:val="36"/>
                        </w:rPr>
                        <w:t xml:space="preserve">Ogólnopolskie Stowarzyszenie </w:t>
                      </w:r>
                      <w:r w:rsidR="009B7FCB" w:rsidRPr="00D048AC">
                        <w:rPr>
                          <w:rFonts w:ascii="Arial Nova" w:hAnsi="Arial Nova"/>
                          <w:b/>
                          <w:bCs/>
                          <w:color w:val="284F3A"/>
                          <w:sz w:val="36"/>
                          <w:szCs w:val="36"/>
                        </w:rPr>
                        <w:t>Pracowników Służby B</w:t>
                      </w:r>
                      <w:r w:rsidR="00162B19" w:rsidRPr="00D048AC">
                        <w:rPr>
                          <w:rFonts w:ascii="Arial Nova" w:hAnsi="Arial Nova"/>
                          <w:b/>
                          <w:bCs/>
                          <w:color w:val="284F3A"/>
                          <w:sz w:val="36"/>
                          <w:szCs w:val="36"/>
                        </w:rPr>
                        <w:t>ezpieczeństwa i Higieny Pracy</w:t>
                      </w:r>
                    </w:p>
                  </w:txbxContent>
                </v:textbox>
              </v:shape>
            </w:pict>
          </mc:Fallback>
        </mc:AlternateContent>
      </w:r>
      <w:r w:rsidR="00F407A4" w:rsidRPr="00F407A4">
        <w:t xml:space="preserve"> </w:t>
      </w:r>
    </w:p>
    <w:p w14:paraId="3ED6E0FD" w14:textId="5BCEB022" w:rsidR="005D0C29" w:rsidRDefault="005D0C29">
      <w:pPr>
        <w:rPr>
          <w:rFonts w:ascii="Arial Nova" w:hAnsi="Arial Nova"/>
        </w:rPr>
      </w:pPr>
    </w:p>
    <w:p w14:paraId="2348027D" w14:textId="797047D0" w:rsidR="00DA26CC" w:rsidRDefault="00DA26CC">
      <w:pPr>
        <w:rPr>
          <w:rFonts w:ascii="Arial Nova" w:hAnsi="Arial Nova"/>
        </w:rPr>
      </w:pPr>
    </w:p>
    <w:p w14:paraId="319832A5" w14:textId="79FC6568" w:rsidR="009641E8" w:rsidRDefault="009641E8">
      <w:pPr>
        <w:rPr>
          <w:rFonts w:ascii="Arial Nova" w:hAnsi="Arial Nova"/>
        </w:rPr>
      </w:pPr>
    </w:p>
    <w:p w14:paraId="62CB3513" w14:textId="77777777" w:rsidR="00B24CC2" w:rsidRDefault="00B24CC2">
      <w:pPr>
        <w:rPr>
          <w:rFonts w:ascii="Arial Nova" w:hAnsi="Arial Nova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32FE4" w14:paraId="23DF8DE7" w14:textId="77777777" w:rsidTr="005D5D04">
        <w:tc>
          <w:tcPr>
            <w:tcW w:w="5239" w:type="dxa"/>
          </w:tcPr>
          <w:p w14:paraId="167E476E" w14:textId="77777777" w:rsidR="00490646" w:rsidRPr="00E07494" w:rsidRDefault="00490646" w:rsidP="00121DEF">
            <w:pPr>
              <w:pStyle w:val="Stopka"/>
              <w:tabs>
                <w:tab w:val="clear" w:pos="4536"/>
                <w:tab w:val="clear" w:pos="9072"/>
                <w:tab w:val="left" w:pos="4999"/>
              </w:tabs>
              <w:spacing w:before="360"/>
              <w:jc w:val="center"/>
              <w:rPr>
                <w:rFonts w:cstheme="minorHAnsi"/>
                <w:b/>
                <w:bCs/>
                <w:color w:val="182125"/>
                <w:sz w:val="24"/>
              </w:rPr>
            </w:pPr>
            <w:r w:rsidRPr="00E07494">
              <w:rPr>
                <w:rFonts w:cstheme="minorHAnsi"/>
                <w:b/>
                <w:bCs/>
                <w:color w:val="182125"/>
                <w:sz w:val="24"/>
              </w:rPr>
              <w:t>Patronat Honorowy:</w:t>
            </w:r>
          </w:p>
          <w:p w14:paraId="75BF5B8D" w14:textId="0586FA5E" w:rsidR="00232FE4" w:rsidRPr="00E07494" w:rsidRDefault="00490646" w:rsidP="006A41B2">
            <w:pPr>
              <w:jc w:val="center"/>
              <w:rPr>
                <w:rFonts w:ascii="Arial Nova" w:hAnsi="Arial Nova"/>
                <w:color w:val="182125"/>
              </w:rPr>
            </w:pPr>
            <w:r w:rsidRPr="00E07494">
              <w:rPr>
                <w:rFonts w:cstheme="minorHAnsi"/>
                <w:b/>
                <w:bCs/>
                <w:color w:val="182125"/>
                <w:sz w:val="24"/>
              </w:rPr>
              <w:t>Główny Inspektor Pracy PIP</w:t>
            </w:r>
          </w:p>
        </w:tc>
        <w:tc>
          <w:tcPr>
            <w:tcW w:w="5240" w:type="dxa"/>
          </w:tcPr>
          <w:p w14:paraId="1EA8B561" w14:textId="77777777" w:rsidR="006A41B2" w:rsidRPr="00E07494" w:rsidRDefault="006A41B2" w:rsidP="00121DEF">
            <w:pPr>
              <w:pStyle w:val="Stopka"/>
              <w:tabs>
                <w:tab w:val="clear" w:pos="4536"/>
                <w:tab w:val="clear" w:pos="9072"/>
                <w:tab w:val="left" w:pos="4999"/>
              </w:tabs>
              <w:spacing w:before="360"/>
              <w:jc w:val="center"/>
              <w:rPr>
                <w:rFonts w:cstheme="minorHAnsi"/>
                <w:b/>
                <w:bCs/>
                <w:color w:val="182125"/>
                <w:sz w:val="24"/>
              </w:rPr>
            </w:pPr>
            <w:r w:rsidRPr="00E07494">
              <w:rPr>
                <w:rFonts w:cstheme="minorHAnsi"/>
                <w:b/>
                <w:bCs/>
                <w:color w:val="182125"/>
                <w:sz w:val="24"/>
              </w:rPr>
              <w:t>Patronat medialny:</w:t>
            </w:r>
          </w:p>
          <w:p w14:paraId="49282350" w14:textId="49431444" w:rsidR="00232FE4" w:rsidRPr="00E07494" w:rsidRDefault="006A41B2" w:rsidP="006A41B2">
            <w:pPr>
              <w:jc w:val="center"/>
              <w:rPr>
                <w:rFonts w:ascii="Arial Nova" w:hAnsi="Arial Nova"/>
                <w:color w:val="182125"/>
              </w:rPr>
            </w:pPr>
            <w:r w:rsidRPr="00E07494">
              <w:rPr>
                <w:rFonts w:cstheme="minorHAnsi"/>
                <w:b/>
                <w:bCs/>
                <w:color w:val="182125"/>
                <w:sz w:val="24"/>
              </w:rPr>
              <w:t>ATEST Ochrona Pracy</w:t>
            </w:r>
          </w:p>
        </w:tc>
      </w:tr>
      <w:tr w:rsidR="00232FE4" w14:paraId="79CC791C" w14:textId="77777777" w:rsidTr="00121DEF">
        <w:trPr>
          <w:trHeight w:val="1861"/>
        </w:trPr>
        <w:tc>
          <w:tcPr>
            <w:tcW w:w="5239" w:type="dxa"/>
            <w:vAlign w:val="center"/>
          </w:tcPr>
          <w:p w14:paraId="4B193F0A" w14:textId="77777777" w:rsidR="00232FE4" w:rsidRDefault="009A6E93" w:rsidP="00E124B8">
            <w:pPr>
              <w:jc w:val="center"/>
              <w:rPr>
                <w:rFonts w:ascii="Arial Nova" w:hAnsi="Arial Nova"/>
              </w:rPr>
            </w:pPr>
            <w:r>
              <w:rPr>
                <w:noProof/>
              </w:rPr>
              <w:drawing>
                <wp:inline distT="0" distB="0" distL="0" distR="0" wp14:anchorId="7006FED7" wp14:editId="23A8C33F">
                  <wp:extent cx="2672715" cy="787400"/>
                  <wp:effectExtent l="0" t="0" r="0" b="0"/>
                  <wp:docPr id="18" name="Obraz 18" descr="Inspekcja pracy podsumowała rok – Polskie Radio Lub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spekcja pracy podsumowała rok – Polskie Radio Lub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3A897" w14:textId="2F903A4C" w:rsidR="005D5D04" w:rsidRDefault="005D5D04" w:rsidP="00E124B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240" w:type="dxa"/>
            <w:vAlign w:val="center"/>
          </w:tcPr>
          <w:p w14:paraId="6E77823E" w14:textId="0469FA13" w:rsidR="00121DEF" w:rsidRDefault="00E124B8" w:rsidP="00121DEF">
            <w:pPr>
              <w:jc w:val="center"/>
              <w:rPr>
                <w:rFonts w:ascii="Arial Nova" w:hAnsi="Arial Nova"/>
              </w:rPr>
            </w:pPr>
            <w:r>
              <w:rPr>
                <w:rFonts w:cstheme="minorHAnsi"/>
                <w:b/>
                <w:bCs/>
                <w:noProof/>
                <w:lang w:eastAsia="pl-PL"/>
              </w:rPr>
              <w:drawing>
                <wp:inline distT="0" distB="0" distL="0" distR="0" wp14:anchorId="21B76FD9" wp14:editId="1C570328">
                  <wp:extent cx="1063625" cy="486113"/>
                  <wp:effectExtent l="0" t="0" r="3175" b="9525"/>
                  <wp:docPr id="83" name="Obraz 83" descr="C:\Users\User\AppData\Local\Microsoft\Windows\INetCache\Content.Word\a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a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47" cy="48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C9640" w14:textId="6416482F" w:rsidR="00DA26CC" w:rsidRDefault="00DA26CC">
      <w:pPr>
        <w:rPr>
          <w:rFonts w:ascii="Arial Nova" w:hAnsi="Arial Nova"/>
        </w:rPr>
      </w:pPr>
    </w:p>
    <w:p w14:paraId="42B43A4C" w14:textId="77777777" w:rsidR="003401DE" w:rsidRDefault="003401DE" w:rsidP="003401DE">
      <w:pPr>
        <w:pStyle w:val="Akapitzlist"/>
        <w:widowControl/>
        <w:autoSpaceDE/>
        <w:autoSpaceDN/>
        <w:spacing w:after="200" w:line="276" w:lineRule="auto"/>
        <w:ind w:right="708"/>
        <w:jc w:val="both"/>
        <w:rPr>
          <w:rFonts w:asciiTheme="minorHAnsi" w:hAnsiTheme="minorHAnsi" w:cstheme="minorHAnsi"/>
          <w:sz w:val="18"/>
          <w:szCs w:val="20"/>
        </w:rPr>
      </w:pPr>
    </w:p>
    <w:p w14:paraId="172D5AB1" w14:textId="77777777" w:rsidR="003401DE" w:rsidRPr="00E07494" w:rsidRDefault="003401DE" w:rsidP="00316E60">
      <w:pPr>
        <w:pStyle w:val="Akapitzlist"/>
        <w:widowControl/>
        <w:autoSpaceDE/>
        <w:autoSpaceDN/>
        <w:spacing w:after="200" w:line="276" w:lineRule="auto"/>
        <w:ind w:left="0" w:right="-1"/>
        <w:jc w:val="center"/>
        <w:rPr>
          <w:rFonts w:ascii="Arial Nova" w:hAnsi="Arial Nova" w:cstheme="minorHAnsi"/>
          <w:b/>
          <w:bCs/>
          <w:color w:val="182125"/>
          <w:szCs w:val="24"/>
        </w:rPr>
      </w:pPr>
      <w:r w:rsidRPr="00E07494">
        <w:rPr>
          <w:rFonts w:ascii="Arial Nova" w:hAnsi="Arial Nova" w:cstheme="minorHAnsi"/>
          <w:b/>
          <w:bCs/>
          <w:color w:val="182125"/>
          <w:szCs w:val="24"/>
        </w:rPr>
        <w:t>Rejestracja na konferencję odbywa się poprzez wypełnienie elektronicznego formularza. Uczestnictwo jest bezpłatne.</w:t>
      </w:r>
    </w:p>
    <w:p w14:paraId="41FCED0D" w14:textId="77777777" w:rsidR="003401DE" w:rsidRDefault="003401DE" w:rsidP="003401DE">
      <w:pPr>
        <w:spacing w:after="200" w:line="276" w:lineRule="auto"/>
        <w:ind w:left="360"/>
        <w:rPr>
          <w:rFonts w:cstheme="minorHAnsi"/>
          <w:bCs/>
          <w:spacing w:val="20"/>
        </w:rPr>
      </w:pPr>
      <w:r w:rsidRPr="006F2C5F">
        <w:rPr>
          <w:rFonts w:eastAsia="Times New Roman" w:cstheme="minorHAnsi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B184" wp14:editId="220B8885">
                <wp:simplePos x="0" y="0"/>
                <wp:positionH relativeFrom="column">
                  <wp:posOffset>2158568</wp:posOffset>
                </wp:positionH>
                <wp:positionV relativeFrom="paragraph">
                  <wp:posOffset>159687</wp:posOffset>
                </wp:positionV>
                <wp:extent cx="2343150" cy="402336"/>
                <wp:effectExtent l="0" t="0" r="0" b="0"/>
                <wp:wrapNone/>
                <wp:docPr id="19" name="Prostokąt: zaokrąglone rogi 19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233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000">
                              <a:srgbClr val="437555"/>
                            </a:gs>
                            <a:gs pos="4000">
                              <a:schemeClr val="accent6">
                                <a:lumMod val="5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A776" w14:textId="77777777" w:rsidR="003401DE" w:rsidRPr="00757BE8" w:rsidRDefault="003401DE" w:rsidP="003401DE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BE8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ON-LINE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7B184" id="Prostokąt: zaokrąglone rogi 19" o:spid="_x0000_s1027" href="https://forms.gle/HvhbMdZRaNcPgyhe7" style="position:absolute;left:0;text-align:left;margin-left:169.95pt;margin-top:12.55pt;width:184.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" o:button="t" fillcolor="#375623 [1609]" stroked="f" strokeweight=".5pt">
                <v:fill color2="#437555" rotate="t" o:detectmouseclick="t" angle="180" colors="0 #385723;2621f #385723" focus="100%" type="gradient">
                  <o:fill v:ext="view" type="gradientUnscaled"/>
                </v:fill>
                <v:stroke joinstyle="miter"/>
                <v:textbox>
                  <w:txbxContent>
                    <w:p w14:paraId="2AB3A776" w14:textId="77777777" w:rsidR="003401DE" w:rsidRPr="00757BE8" w:rsidRDefault="003401DE" w:rsidP="003401DE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BE8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ON-LINE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1EE0C5" w14:textId="77777777" w:rsidR="003401DE" w:rsidRDefault="003401DE" w:rsidP="003401DE">
      <w:pPr>
        <w:spacing w:after="200" w:line="276" w:lineRule="auto"/>
        <w:ind w:left="360"/>
        <w:rPr>
          <w:rFonts w:cstheme="minorHAnsi"/>
          <w:bCs/>
          <w:spacing w:val="20"/>
        </w:rPr>
      </w:pPr>
      <w:r w:rsidRPr="006F2C5F">
        <w:rPr>
          <w:rFonts w:eastAsia="Times New Roman" w:cstheme="minorHAnsi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B9A1" wp14:editId="462C94A5">
                <wp:simplePos x="0" y="0"/>
                <wp:positionH relativeFrom="column">
                  <wp:posOffset>3803409</wp:posOffset>
                </wp:positionH>
                <wp:positionV relativeFrom="paragraph">
                  <wp:posOffset>206820</wp:posOffset>
                </wp:positionV>
                <wp:extent cx="510296" cy="287482"/>
                <wp:effectExtent l="54293" t="2857" r="77787" b="77788"/>
                <wp:wrapNone/>
                <wp:docPr id="85" name="Strzałka: w lewo 8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2084">
                          <a:off x="0" y="0"/>
                          <a:ext cx="510296" cy="287482"/>
                        </a:xfrm>
                        <a:prstGeom prst="leftArrow">
                          <a:avLst>
                            <a:gd name="adj1" fmla="val 22014"/>
                            <a:gd name="adj2" fmla="val 1235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4E3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85" o:spid="_x0000_s1026" type="#_x0000_t66" href="https://forms.gle/HvhbMdZRaNcPgyhe7" style="position:absolute;margin-left:299.5pt;margin-top:16.3pt;width:40.2pt;height:22.65pt;rotation:36832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" o:button="t" adj="15036,8422" fillcolor="white [3201]" strokecolor="black [3213]" strokeweight="1pt">
                <v:fill o:detectmouseclick="t"/>
                <v:shadow on="t" color="black" opacity="26214f" origin=".5,-.5" offset="-.74836mm,.74836mm"/>
              </v:shape>
            </w:pict>
          </mc:Fallback>
        </mc:AlternateContent>
      </w:r>
    </w:p>
    <w:p w14:paraId="7EA19F42" w14:textId="77777777" w:rsidR="003401DE" w:rsidRDefault="003401DE" w:rsidP="003401DE">
      <w:pPr>
        <w:spacing w:after="200" w:line="276" w:lineRule="auto"/>
        <w:ind w:left="360"/>
        <w:rPr>
          <w:rFonts w:cstheme="minorHAnsi"/>
          <w:bCs/>
          <w:spacing w:val="20"/>
        </w:rPr>
      </w:pPr>
    </w:p>
    <w:p w14:paraId="287CC95F" w14:textId="2724BB38" w:rsidR="00965D20" w:rsidRPr="00E07494" w:rsidRDefault="00884B4B" w:rsidP="003401DE">
      <w:pPr>
        <w:jc w:val="center"/>
        <w:rPr>
          <w:rFonts w:ascii="Arial Nova" w:hAnsi="Arial Nova"/>
          <w:color w:val="284F3A"/>
        </w:rPr>
      </w:pPr>
      <w:r w:rsidRPr="00E07494">
        <w:rPr>
          <w:rFonts w:ascii="Arial Nova" w:hAnsi="Arial Nova"/>
          <w:b/>
          <w:bCs/>
          <w:color w:val="284F3A"/>
          <w:sz w:val="32"/>
          <w:szCs w:val="32"/>
        </w:rPr>
        <w:lastRenderedPageBreak/>
        <w:t>PROGRAM</w:t>
      </w:r>
    </w:p>
    <w:p w14:paraId="0DC07428" w14:textId="77777777" w:rsidR="00082131" w:rsidRPr="00FB5984" w:rsidRDefault="00082131" w:rsidP="00FB5984">
      <w:pPr>
        <w:spacing w:before="240"/>
        <w:ind w:right="709" w:firstLine="567"/>
        <w:rPr>
          <w:rFonts w:ascii="Arial Nova" w:hAnsi="Arial Nova" w:cstheme="minorHAnsi"/>
          <w:b/>
          <w:color w:val="284F3A"/>
          <w:sz w:val="28"/>
          <w:szCs w:val="28"/>
        </w:rPr>
      </w:pPr>
      <w:r w:rsidRPr="00FB5984">
        <w:rPr>
          <w:rFonts w:ascii="Arial Nova" w:hAnsi="Arial Nova" w:cstheme="minorHAnsi"/>
          <w:b/>
          <w:color w:val="284F3A"/>
          <w:sz w:val="28"/>
          <w:szCs w:val="28"/>
        </w:rPr>
        <w:t>21 marca 2022 r. godzina 12.30-15.00</w:t>
      </w:r>
    </w:p>
    <w:p w14:paraId="27BA7D1A" w14:textId="77777777" w:rsidR="00082131" w:rsidRPr="00FB5984" w:rsidRDefault="00082131" w:rsidP="00462043">
      <w:pPr>
        <w:spacing w:before="240"/>
        <w:ind w:left="567" w:right="708"/>
        <w:rPr>
          <w:rFonts w:ascii="Arial Nova" w:hAnsi="Arial Nova" w:cstheme="minorHAnsi"/>
          <w:b/>
          <w:bCs/>
          <w:color w:val="284F3A"/>
          <w:sz w:val="28"/>
          <w:szCs w:val="28"/>
        </w:rPr>
      </w:pPr>
      <w:r w:rsidRPr="00FB5984">
        <w:rPr>
          <w:rFonts w:ascii="Arial Nova" w:hAnsi="Arial Nova" w:cstheme="minorHAnsi"/>
          <w:b/>
          <w:bCs/>
          <w:color w:val="284F3A"/>
          <w:sz w:val="28"/>
          <w:szCs w:val="28"/>
        </w:rPr>
        <w:t>CZĘŚĆ I – Referaty</w:t>
      </w:r>
    </w:p>
    <w:p w14:paraId="385E27FC" w14:textId="77777777" w:rsidR="00082131" w:rsidRPr="00E07494" w:rsidRDefault="00082131" w:rsidP="00082131">
      <w:pPr>
        <w:pStyle w:val="Akapitzlist"/>
        <w:numPr>
          <w:ilvl w:val="0"/>
          <w:numId w:val="1"/>
        </w:numPr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  <w:t xml:space="preserve">Wprowadzenie </w:t>
      </w:r>
    </w:p>
    <w:p w14:paraId="0F30CAB6" w14:textId="77777777" w:rsidR="00082131" w:rsidRPr="00E07494" w:rsidRDefault="00082131" w:rsidP="00082131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Elżbieta Bożejewicz, prezes Zarządu Głównego OSPS BHP</w:t>
      </w:r>
    </w:p>
    <w:p w14:paraId="5DDD6BA0" w14:textId="77777777" w:rsidR="00082131" w:rsidRPr="00E07494" w:rsidRDefault="00082131" w:rsidP="00082131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Grzegorz Dudarski, sekretarz Zarządu Głównego OSPS BHP</w:t>
      </w:r>
    </w:p>
    <w:p w14:paraId="1276CC38" w14:textId="77777777" w:rsidR="00082131" w:rsidRPr="00E07494" w:rsidRDefault="00082131" w:rsidP="00082131">
      <w:pPr>
        <w:pStyle w:val="Akapitzlist"/>
        <w:numPr>
          <w:ilvl w:val="0"/>
          <w:numId w:val="1"/>
        </w:numPr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  <w:t>Bezpieczeństwo użytkowania maszyn i urządzeń – aspekty prawne</w:t>
      </w:r>
    </w:p>
    <w:p w14:paraId="728533D1" w14:textId="77777777" w:rsidR="00082131" w:rsidRPr="00E07494" w:rsidRDefault="00082131" w:rsidP="00082131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Jakub Chojnicki, dyrektor Departamentu Nadzoru i Kontroli w Głównym Inspektoracie Pracy PIP</w:t>
      </w:r>
    </w:p>
    <w:p w14:paraId="7B21D0F5" w14:textId="77777777" w:rsidR="00082131" w:rsidRPr="00E07494" w:rsidRDefault="00082131" w:rsidP="00082131">
      <w:pPr>
        <w:pStyle w:val="Akapitzlist"/>
        <w:numPr>
          <w:ilvl w:val="0"/>
          <w:numId w:val="1"/>
        </w:numPr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  <w:t>Dokumentacja towarzysząca maszynie. Kontrola maszyn.</w:t>
      </w:r>
    </w:p>
    <w:p w14:paraId="5B5A46E8" w14:textId="77777777" w:rsidR="00082131" w:rsidRPr="00E07494" w:rsidRDefault="00082131" w:rsidP="00082131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Włodzimierz Łabanowski, nadinspektor pracy Okręgowego Inspektoratu Pracy PIP w Olsztynie</w:t>
      </w:r>
    </w:p>
    <w:p w14:paraId="315F0E85" w14:textId="77777777" w:rsidR="00082131" w:rsidRPr="00E07494" w:rsidRDefault="00082131" w:rsidP="00082131">
      <w:pPr>
        <w:pStyle w:val="Akapitzlist"/>
        <w:numPr>
          <w:ilvl w:val="0"/>
          <w:numId w:val="1"/>
        </w:numPr>
        <w:spacing w:before="240"/>
        <w:ind w:left="1134" w:right="709"/>
        <w:contextualSpacing w:val="0"/>
        <w:jc w:val="both"/>
        <w:rPr>
          <w:rFonts w:ascii="Arial Nova" w:eastAsia="Calibri" w:hAnsi="Arial Nova" w:cs="Calibri"/>
          <w:b/>
          <w:i/>
          <w:iCs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  <w:t>Wypadki przy pracy podczas użytkowania maszyn i urządzeń – wybrane zagadnienia</w:t>
      </w:r>
    </w:p>
    <w:p w14:paraId="26BCCECC" w14:textId="6B0D76BF" w:rsidR="00082131" w:rsidRPr="00E07494" w:rsidRDefault="00082131" w:rsidP="00082131">
      <w:pPr>
        <w:pStyle w:val="Akapitzlist"/>
        <w:spacing w:before="240"/>
        <w:ind w:left="1134" w:right="709"/>
        <w:contextualSpacing w:val="0"/>
        <w:jc w:val="both"/>
        <w:rPr>
          <w:rFonts w:ascii="Arial Nova" w:eastAsia="Calibri" w:hAnsi="Arial Nova" w:cs="Calibri"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Andrzej Nowak, ekspert OSPSBHP</w:t>
      </w:r>
      <w:r w:rsidR="00BF70DB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 xml:space="preserve"> (Oddział w Częstochowie)</w:t>
      </w: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, biegły sądowy</w:t>
      </w:r>
    </w:p>
    <w:p w14:paraId="081B4EB7" w14:textId="77777777" w:rsidR="00082131" w:rsidRPr="00A744CA" w:rsidRDefault="00082131" w:rsidP="008677AC">
      <w:pPr>
        <w:ind w:right="708"/>
        <w:rPr>
          <w:rFonts w:ascii="Arial Nova" w:eastAsia="Calibri" w:hAnsi="Arial Nova" w:cs="Calibri"/>
          <w:kern w:val="24"/>
          <w:sz w:val="24"/>
          <w:szCs w:val="24"/>
        </w:rPr>
      </w:pPr>
    </w:p>
    <w:p w14:paraId="1AA76C5E" w14:textId="77777777" w:rsidR="00082131" w:rsidRPr="005D08B4" w:rsidRDefault="00082131" w:rsidP="00082131">
      <w:pPr>
        <w:pBdr>
          <w:top w:val="single" w:sz="4" w:space="1" w:color="auto"/>
        </w:pBdr>
        <w:ind w:left="567" w:right="708"/>
        <w:rPr>
          <w:rFonts w:ascii="Arial Nova" w:hAnsi="Arial Nova" w:cstheme="minorHAnsi"/>
          <w:b/>
          <w:color w:val="284F3A"/>
          <w:sz w:val="28"/>
          <w:szCs w:val="28"/>
        </w:rPr>
      </w:pPr>
      <w:r w:rsidRPr="005D08B4">
        <w:rPr>
          <w:rFonts w:ascii="Arial Nova" w:hAnsi="Arial Nova" w:cstheme="minorHAnsi"/>
          <w:b/>
          <w:color w:val="284F3A"/>
          <w:sz w:val="28"/>
          <w:szCs w:val="28"/>
        </w:rPr>
        <w:t>21 -25 marca 2022 r. - Przyjmowanie pytań do prelegentów</w:t>
      </w:r>
    </w:p>
    <w:p w14:paraId="0CFC193C" w14:textId="77777777" w:rsidR="00082131" w:rsidRPr="00A744CA" w:rsidRDefault="00082131" w:rsidP="00082131">
      <w:pPr>
        <w:ind w:left="1134" w:right="708"/>
        <w:rPr>
          <w:rFonts w:ascii="Arial Nova" w:hAnsi="Arial Nova" w:cstheme="minorHAnsi"/>
          <w:b/>
          <w:bCs/>
          <w:iCs/>
          <w:sz w:val="24"/>
          <w:szCs w:val="24"/>
        </w:rPr>
      </w:pPr>
    </w:p>
    <w:p w14:paraId="3E60D76E" w14:textId="77777777" w:rsidR="00082131" w:rsidRPr="00E07494" w:rsidRDefault="00082131" w:rsidP="00082131">
      <w:pPr>
        <w:pBdr>
          <w:top w:val="single" w:sz="4" w:space="1" w:color="auto"/>
        </w:pBdr>
        <w:ind w:left="567" w:right="708"/>
        <w:rPr>
          <w:rFonts w:ascii="Arial Nova" w:hAnsi="Arial Nova" w:cstheme="minorHAnsi"/>
          <w:b/>
          <w:color w:val="284F3A"/>
          <w:sz w:val="28"/>
          <w:szCs w:val="28"/>
        </w:rPr>
      </w:pPr>
      <w:r w:rsidRPr="00E07494">
        <w:rPr>
          <w:rFonts w:ascii="Arial Nova" w:hAnsi="Arial Nova" w:cstheme="minorHAnsi"/>
          <w:b/>
          <w:color w:val="284F3A"/>
          <w:sz w:val="28"/>
          <w:szCs w:val="28"/>
        </w:rPr>
        <w:t>28 marca 2022 r. godzina 12.30-15.00</w:t>
      </w:r>
    </w:p>
    <w:p w14:paraId="24357F7D" w14:textId="77777777" w:rsidR="00082131" w:rsidRPr="00E07494" w:rsidRDefault="00082131" w:rsidP="00082131">
      <w:pPr>
        <w:spacing w:before="240"/>
        <w:ind w:left="567" w:right="708"/>
        <w:rPr>
          <w:rFonts w:ascii="Arial Nova" w:hAnsi="Arial Nova" w:cstheme="minorHAnsi"/>
          <w:b/>
          <w:bCs/>
          <w:color w:val="284F3A"/>
          <w:sz w:val="28"/>
          <w:szCs w:val="28"/>
        </w:rPr>
      </w:pPr>
      <w:r w:rsidRPr="00E07494">
        <w:rPr>
          <w:rFonts w:ascii="Arial Nova" w:hAnsi="Arial Nova" w:cstheme="minorHAnsi"/>
          <w:b/>
          <w:bCs/>
          <w:color w:val="284F3A"/>
          <w:sz w:val="28"/>
          <w:szCs w:val="28"/>
        </w:rPr>
        <w:t>CZĘŚĆ II</w:t>
      </w:r>
      <w:r w:rsidRPr="00E07494">
        <w:rPr>
          <w:rFonts w:ascii="Arial Nova" w:hAnsi="Arial Nova" w:cstheme="minorHAnsi"/>
          <w:color w:val="284F3A"/>
          <w:sz w:val="28"/>
          <w:szCs w:val="28"/>
        </w:rPr>
        <w:t xml:space="preserve"> </w:t>
      </w:r>
      <w:r w:rsidRPr="00E07494">
        <w:rPr>
          <w:rFonts w:ascii="Arial Nova" w:hAnsi="Arial Nova" w:cstheme="minorHAnsi"/>
          <w:b/>
          <w:bCs/>
          <w:color w:val="284F3A"/>
          <w:sz w:val="28"/>
          <w:szCs w:val="28"/>
        </w:rPr>
        <w:t xml:space="preserve">– </w:t>
      </w:r>
      <w:r w:rsidRPr="00E07494">
        <w:rPr>
          <w:rFonts w:ascii="Arial Nova" w:hAnsi="Arial Nova" w:cstheme="minorHAnsi"/>
          <w:b/>
          <w:iCs/>
          <w:color w:val="284F3A"/>
          <w:sz w:val="28"/>
          <w:szCs w:val="28"/>
        </w:rPr>
        <w:t>Odpowiedzi ekspertów na pytania uczestników</w:t>
      </w:r>
    </w:p>
    <w:p w14:paraId="3368A0CC" w14:textId="77777777" w:rsidR="00082131" w:rsidRPr="00E07494" w:rsidRDefault="00082131" w:rsidP="00082131">
      <w:pPr>
        <w:pStyle w:val="Akapitzlist"/>
        <w:numPr>
          <w:ilvl w:val="0"/>
          <w:numId w:val="1"/>
        </w:numPr>
        <w:spacing w:before="240"/>
        <w:ind w:left="1134" w:right="708"/>
        <w:rPr>
          <w:rFonts w:ascii="Arial Nova" w:eastAsia="Calibri" w:hAnsi="Arial Nova" w:cs="Calibri"/>
          <w:color w:val="182125"/>
          <w:kern w:val="24"/>
          <w:sz w:val="24"/>
          <w:szCs w:val="24"/>
        </w:rPr>
      </w:pPr>
      <w:r w:rsidRPr="00E07494">
        <w:rPr>
          <w:rFonts w:ascii="Arial Nova" w:hAnsi="Arial Nova" w:cstheme="minorHAnsi"/>
          <w:iCs/>
          <w:color w:val="182125"/>
          <w:sz w:val="24"/>
          <w:szCs w:val="24"/>
        </w:rPr>
        <w:t xml:space="preserve">eksperci Państwowej Inspekcji Pracy </w:t>
      </w:r>
    </w:p>
    <w:p w14:paraId="4FED8966" w14:textId="1D8D02AA" w:rsidR="00082131" w:rsidRPr="00E07494" w:rsidRDefault="00082131" w:rsidP="00082131">
      <w:pPr>
        <w:pStyle w:val="Akapitzlist"/>
        <w:numPr>
          <w:ilvl w:val="0"/>
          <w:numId w:val="1"/>
        </w:numPr>
        <w:ind w:left="1134" w:right="708"/>
        <w:rPr>
          <w:rFonts w:ascii="Arial Nova" w:eastAsia="Calibri" w:hAnsi="Arial Nova" w:cs="Calibri"/>
          <w:color w:val="182125"/>
          <w:kern w:val="24"/>
          <w:sz w:val="24"/>
          <w:szCs w:val="24"/>
        </w:rPr>
      </w:pPr>
      <w:r w:rsidRPr="00E07494">
        <w:rPr>
          <w:rFonts w:ascii="Arial Nova" w:hAnsi="Arial Nova" w:cstheme="minorHAnsi"/>
          <w:iCs/>
          <w:color w:val="182125"/>
          <w:sz w:val="24"/>
          <w:szCs w:val="24"/>
        </w:rPr>
        <w:t xml:space="preserve">eksperci </w:t>
      </w:r>
      <w:r w:rsidR="00291693" w:rsidRPr="00E07494">
        <w:rPr>
          <w:rFonts w:ascii="Arial Nova" w:hAnsi="Arial Nova" w:cstheme="minorHAnsi"/>
          <w:iCs/>
          <w:color w:val="182125"/>
          <w:sz w:val="24"/>
          <w:szCs w:val="24"/>
        </w:rPr>
        <w:t xml:space="preserve">Ogólnopolskiego Stowarzyszenia </w:t>
      </w:r>
      <w:r w:rsidR="005D4686" w:rsidRPr="00E07494">
        <w:rPr>
          <w:rFonts w:ascii="Arial Nova" w:hAnsi="Arial Nova" w:cstheme="minorHAnsi"/>
          <w:iCs/>
          <w:color w:val="182125"/>
          <w:sz w:val="24"/>
          <w:szCs w:val="24"/>
        </w:rPr>
        <w:t>Pracowników Służby BHP</w:t>
      </w:r>
    </w:p>
    <w:p w14:paraId="66BCFF58" w14:textId="77777777" w:rsidR="00082131" w:rsidRPr="00A744CA" w:rsidRDefault="00082131" w:rsidP="00082131">
      <w:pPr>
        <w:ind w:left="1134" w:right="708"/>
        <w:rPr>
          <w:rFonts w:ascii="Arial Nova" w:hAnsi="Arial Nova" w:cstheme="minorHAnsi"/>
          <w:iCs/>
          <w:sz w:val="24"/>
          <w:szCs w:val="24"/>
        </w:rPr>
      </w:pPr>
    </w:p>
    <w:p w14:paraId="7B9CC562" w14:textId="77777777" w:rsidR="00082131" w:rsidRPr="00E07494" w:rsidRDefault="00082131" w:rsidP="00082131">
      <w:pPr>
        <w:pBdr>
          <w:top w:val="single" w:sz="4" w:space="1" w:color="auto"/>
        </w:pBdr>
        <w:ind w:left="567" w:right="708"/>
        <w:rPr>
          <w:rFonts w:ascii="Arial Nova" w:hAnsi="Arial Nova" w:cstheme="minorHAnsi"/>
          <w:b/>
          <w:color w:val="284F3A"/>
          <w:sz w:val="28"/>
          <w:szCs w:val="28"/>
        </w:rPr>
      </w:pPr>
      <w:r w:rsidRPr="00E07494">
        <w:rPr>
          <w:rFonts w:ascii="Arial Nova" w:hAnsi="Arial Nova" w:cstheme="minorHAnsi"/>
          <w:b/>
          <w:color w:val="284F3A"/>
          <w:sz w:val="28"/>
          <w:szCs w:val="28"/>
        </w:rPr>
        <w:t>29 marca 2022 r. godzina 12.30-15.00</w:t>
      </w:r>
    </w:p>
    <w:p w14:paraId="484D2874" w14:textId="77777777" w:rsidR="00082131" w:rsidRPr="00E07494" w:rsidRDefault="00082131" w:rsidP="00082131">
      <w:pPr>
        <w:spacing w:before="240"/>
        <w:ind w:left="567" w:right="708"/>
        <w:rPr>
          <w:rFonts w:ascii="Arial Nova" w:hAnsi="Arial Nova" w:cstheme="minorHAnsi"/>
          <w:b/>
          <w:color w:val="284F3A"/>
          <w:sz w:val="28"/>
          <w:szCs w:val="28"/>
        </w:rPr>
      </w:pPr>
      <w:r w:rsidRPr="00E07494">
        <w:rPr>
          <w:rFonts w:ascii="Arial Nova" w:hAnsi="Arial Nova" w:cstheme="minorHAnsi"/>
          <w:b/>
          <w:color w:val="284F3A"/>
          <w:sz w:val="28"/>
          <w:szCs w:val="28"/>
        </w:rPr>
        <w:t xml:space="preserve">CZĘŚĆ III – Zapobieganie zagrożeniom </w:t>
      </w:r>
    </w:p>
    <w:p w14:paraId="5315BAB0" w14:textId="77777777" w:rsidR="00082131" w:rsidRPr="00E07494" w:rsidRDefault="00082131" w:rsidP="00D14242">
      <w:pPr>
        <w:pStyle w:val="Akapitzlist"/>
        <w:numPr>
          <w:ilvl w:val="0"/>
          <w:numId w:val="1"/>
        </w:numPr>
        <w:spacing w:before="120"/>
        <w:ind w:left="1134" w:right="709"/>
        <w:contextualSpacing w:val="0"/>
        <w:jc w:val="both"/>
        <w:rPr>
          <w:rFonts w:ascii="Arial Nova" w:hAnsi="Arial Nova" w:cstheme="minorHAnsi"/>
          <w:b/>
          <w:bCs/>
          <w:color w:val="182125"/>
          <w:shd w:val="clear" w:color="auto" w:fill="FFFFFF"/>
        </w:rPr>
      </w:pPr>
      <w:bookmarkStart w:id="0" w:name="_Hlk94041034"/>
      <w:r w:rsidRPr="00E07494">
        <w:rPr>
          <w:rFonts w:ascii="Arial Nova" w:hAnsi="Arial Nova" w:cstheme="minorHAnsi"/>
          <w:b/>
          <w:bCs/>
          <w:color w:val="182125"/>
          <w:shd w:val="clear" w:color="auto" w:fill="FFFFFF"/>
        </w:rPr>
        <w:t xml:space="preserve">Zasady </w:t>
      </w:r>
      <w:r w:rsidRPr="00E07494">
        <w:rPr>
          <w:rFonts w:ascii="Arial Nova" w:eastAsia="Calibri" w:hAnsi="Arial Nova" w:cs="Calibri"/>
          <w:b/>
          <w:iCs/>
          <w:color w:val="182125"/>
          <w:kern w:val="24"/>
          <w:sz w:val="24"/>
          <w:szCs w:val="24"/>
        </w:rPr>
        <w:t>doboru</w:t>
      </w:r>
      <w:r w:rsidRPr="00E07494">
        <w:rPr>
          <w:rFonts w:ascii="Arial Nova" w:hAnsi="Arial Nova" w:cstheme="minorHAnsi"/>
          <w:b/>
          <w:bCs/>
          <w:color w:val="182125"/>
          <w:shd w:val="clear" w:color="auto" w:fill="FFFFFF"/>
        </w:rPr>
        <w:t xml:space="preserve"> i oceny technicznych środków ochronnych przy budowie i eksploatacji maszyn oraz urządzeń</w:t>
      </w:r>
    </w:p>
    <w:bookmarkEnd w:id="0"/>
    <w:p w14:paraId="7D61771D" w14:textId="77777777" w:rsidR="00D14242" w:rsidRPr="00E07494" w:rsidRDefault="00082131" w:rsidP="00D14242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Jacek Gurzyński – Manager Akademii Elokon, doświadczony trener bezpieczeństwa maszyn.</w:t>
      </w:r>
    </w:p>
    <w:p w14:paraId="7104E58A" w14:textId="77777777" w:rsidR="00D14242" w:rsidRPr="00E07494" w:rsidRDefault="00082131" w:rsidP="00D14242">
      <w:pPr>
        <w:pStyle w:val="Akapitzlist"/>
        <w:numPr>
          <w:ilvl w:val="0"/>
          <w:numId w:val="1"/>
        </w:numPr>
        <w:spacing w:before="120"/>
        <w:ind w:left="1134" w:right="709"/>
        <w:contextualSpacing w:val="0"/>
        <w:jc w:val="both"/>
        <w:rPr>
          <w:rFonts w:ascii="Arial Nova" w:hAnsi="Arial Nova" w:cstheme="minorHAnsi"/>
          <w:b/>
          <w:bCs/>
          <w:color w:val="182125"/>
          <w:shd w:val="clear" w:color="auto" w:fill="FFFFFF"/>
        </w:rPr>
      </w:pPr>
      <w:r w:rsidRPr="00E07494">
        <w:rPr>
          <w:rFonts w:ascii="Arial Nova" w:hAnsi="Arial Nova" w:cstheme="minorHAnsi"/>
          <w:b/>
          <w:bCs/>
          <w:color w:val="182125"/>
          <w:shd w:val="clear" w:color="auto" w:fill="FFFFFF"/>
        </w:rPr>
        <w:t>Zapobieganie zagrożeniom – „dobre praktyki”</w:t>
      </w:r>
    </w:p>
    <w:p w14:paraId="283E26F1" w14:textId="626EED6E" w:rsidR="00D14242" w:rsidRPr="00E07494" w:rsidRDefault="00082131" w:rsidP="00D14242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Artur Lipowicz, ekspert OSPS BHP (Oddział w Częstochowie</w:t>
      </w:r>
      <w:r w:rsidR="00BF70DB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, biegły sądowy</w:t>
      </w:r>
    </w:p>
    <w:p w14:paraId="41897723" w14:textId="2E1C9A62" w:rsidR="00884B4B" w:rsidRPr="00E07494" w:rsidRDefault="00082131" w:rsidP="008677AC">
      <w:pPr>
        <w:pStyle w:val="Akapitzlist"/>
        <w:spacing w:before="120"/>
        <w:ind w:left="1134" w:right="709"/>
        <w:contextualSpacing w:val="0"/>
        <w:jc w:val="both"/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</w:pPr>
      <w:r w:rsidRPr="00E07494">
        <w:rPr>
          <w:rFonts w:ascii="Arial Nova" w:eastAsia="Calibri" w:hAnsi="Arial Nova" w:cs="Calibri"/>
          <w:bCs/>
          <w:i/>
          <w:color w:val="182125"/>
          <w:kern w:val="24"/>
          <w:sz w:val="24"/>
          <w:szCs w:val="24"/>
        </w:rPr>
        <w:t>Monika Michalczuk, ekspert OSPS BHP (Oddział w Jeleniej Górze)</w:t>
      </w:r>
    </w:p>
    <w:sectPr w:rsidR="00884B4B" w:rsidRPr="00E07494" w:rsidSect="00F94F08">
      <w:headerReference w:type="default" r:id="rId11"/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6EDE" w14:textId="77777777" w:rsidR="00393C9F" w:rsidRDefault="00393C9F" w:rsidP="00562C24">
      <w:pPr>
        <w:spacing w:after="0" w:line="240" w:lineRule="auto"/>
      </w:pPr>
      <w:r>
        <w:separator/>
      </w:r>
    </w:p>
  </w:endnote>
  <w:endnote w:type="continuationSeparator" w:id="0">
    <w:p w14:paraId="2F3CCBCC" w14:textId="77777777" w:rsidR="00393C9F" w:rsidRDefault="00393C9F" w:rsidP="0056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8512" w14:textId="77777777" w:rsidR="00393C9F" w:rsidRDefault="00393C9F" w:rsidP="00562C24">
      <w:pPr>
        <w:spacing w:after="0" w:line="240" w:lineRule="auto"/>
      </w:pPr>
      <w:r>
        <w:separator/>
      </w:r>
    </w:p>
  </w:footnote>
  <w:footnote w:type="continuationSeparator" w:id="0">
    <w:p w14:paraId="54FEBFF5" w14:textId="77777777" w:rsidR="00393C9F" w:rsidRDefault="00393C9F" w:rsidP="0056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C9E3" w14:textId="46D71EB5" w:rsidR="00562C24" w:rsidRDefault="00562C2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09D7" wp14:editId="2B1953A1">
          <wp:simplePos x="0" y="0"/>
          <wp:positionH relativeFrom="column">
            <wp:posOffset>-530670</wp:posOffset>
          </wp:positionH>
          <wp:positionV relativeFrom="paragraph">
            <wp:posOffset>-471170</wp:posOffset>
          </wp:positionV>
          <wp:extent cx="7530733" cy="106934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733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5831"/>
    <w:multiLevelType w:val="hybridMultilevel"/>
    <w:tmpl w:val="6638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E"/>
    <w:rsid w:val="00082131"/>
    <w:rsid w:val="000844EA"/>
    <w:rsid w:val="000947A7"/>
    <w:rsid w:val="000A0EB9"/>
    <w:rsid w:val="000C4178"/>
    <w:rsid w:val="000D3C6C"/>
    <w:rsid w:val="000E7615"/>
    <w:rsid w:val="000E77FC"/>
    <w:rsid w:val="001057B4"/>
    <w:rsid w:val="00121DEF"/>
    <w:rsid w:val="001336A3"/>
    <w:rsid w:val="00162B19"/>
    <w:rsid w:val="00232FE4"/>
    <w:rsid w:val="00291693"/>
    <w:rsid w:val="00316E60"/>
    <w:rsid w:val="003401DE"/>
    <w:rsid w:val="00373CEF"/>
    <w:rsid w:val="00393C9F"/>
    <w:rsid w:val="00447F04"/>
    <w:rsid w:val="00455D9B"/>
    <w:rsid w:val="00462043"/>
    <w:rsid w:val="00463F8A"/>
    <w:rsid w:val="00490646"/>
    <w:rsid w:val="0049463C"/>
    <w:rsid w:val="004D1A8E"/>
    <w:rsid w:val="00542C00"/>
    <w:rsid w:val="00562C24"/>
    <w:rsid w:val="005C097D"/>
    <w:rsid w:val="005D08B4"/>
    <w:rsid w:val="005D0C29"/>
    <w:rsid w:val="005D4686"/>
    <w:rsid w:val="005D5D04"/>
    <w:rsid w:val="006621F7"/>
    <w:rsid w:val="0067530F"/>
    <w:rsid w:val="006A41B2"/>
    <w:rsid w:val="006C3D8E"/>
    <w:rsid w:val="006C4DEE"/>
    <w:rsid w:val="006D0FDF"/>
    <w:rsid w:val="00705974"/>
    <w:rsid w:val="00757BE8"/>
    <w:rsid w:val="00803995"/>
    <w:rsid w:val="00833641"/>
    <w:rsid w:val="0084009E"/>
    <w:rsid w:val="008677AC"/>
    <w:rsid w:val="0088055A"/>
    <w:rsid w:val="00884B4B"/>
    <w:rsid w:val="008C7E82"/>
    <w:rsid w:val="00916B3E"/>
    <w:rsid w:val="009641E8"/>
    <w:rsid w:val="00965D20"/>
    <w:rsid w:val="00997E95"/>
    <w:rsid w:val="009A6E93"/>
    <w:rsid w:val="009B7FCB"/>
    <w:rsid w:val="00A744CA"/>
    <w:rsid w:val="00A9675C"/>
    <w:rsid w:val="00AA509C"/>
    <w:rsid w:val="00AB75B1"/>
    <w:rsid w:val="00B16F3B"/>
    <w:rsid w:val="00B24CC2"/>
    <w:rsid w:val="00B32886"/>
    <w:rsid w:val="00BA5BA9"/>
    <w:rsid w:val="00BB2B22"/>
    <w:rsid w:val="00BF70DB"/>
    <w:rsid w:val="00C45F31"/>
    <w:rsid w:val="00C461FF"/>
    <w:rsid w:val="00C701E7"/>
    <w:rsid w:val="00C71EFB"/>
    <w:rsid w:val="00CB39DB"/>
    <w:rsid w:val="00CE5A96"/>
    <w:rsid w:val="00CF3B9F"/>
    <w:rsid w:val="00D048AC"/>
    <w:rsid w:val="00D14242"/>
    <w:rsid w:val="00D21455"/>
    <w:rsid w:val="00D25D56"/>
    <w:rsid w:val="00D719F0"/>
    <w:rsid w:val="00D733E5"/>
    <w:rsid w:val="00DA26CC"/>
    <w:rsid w:val="00DD683D"/>
    <w:rsid w:val="00E07494"/>
    <w:rsid w:val="00E124B8"/>
    <w:rsid w:val="00E7304F"/>
    <w:rsid w:val="00ED3582"/>
    <w:rsid w:val="00F3218E"/>
    <w:rsid w:val="00F407A4"/>
    <w:rsid w:val="00F73A81"/>
    <w:rsid w:val="00F94F08"/>
    <w:rsid w:val="00FB5984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8BF6"/>
  <w15:chartTrackingRefBased/>
  <w15:docId w15:val="{B261832C-EFC1-482D-A662-A7438C6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C24"/>
  </w:style>
  <w:style w:type="paragraph" w:styleId="Stopka">
    <w:name w:val="footer"/>
    <w:basedOn w:val="Normalny"/>
    <w:link w:val="StopkaZnak"/>
    <w:uiPriority w:val="99"/>
    <w:unhideWhenUsed/>
    <w:rsid w:val="0056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C24"/>
  </w:style>
  <w:style w:type="table" w:styleId="Tabela-Siatka">
    <w:name w:val="Table Grid"/>
    <w:basedOn w:val="Standardowy"/>
    <w:uiPriority w:val="39"/>
    <w:rsid w:val="002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13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B3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HvhbMdZRaNcPgyhe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Dudarski</dc:creator>
  <cp:keywords/>
  <dc:description/>
  <cp:lastModifiedBy>Ela</cp:lastModifiedBy>
  <cp:revision>20</cp:revision>
  <dcterms:created xsi:type="dcterms:W3CDTF">2022-02-04T21:43:00Z</dcterms:created>
  <dcterms:modified xsi:type="dcterms:W3CDTF">2022-02-05T20:32:00Z</dcterms:modified>
</cp:coreProperties>
</file>